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214A" w14:textId="77777777" w:rsidR="00680DDE" w:rsidRPr="00680DDE" w:rsidRDefault="000F5AB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begin"/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instrText xml:space="preserve"> HYPERLINK "https://cedilprogramme.org/" </w:instrTex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separate"/>
      </w:r>
      <w:r w:rsidR="00680DDE" w:rsidRPr="00680DDE"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t>The Centre of Excellence for Development Impact and Learning (CEDIL)</w:t>
      </w:r>
      <w:r>
        <w:rPr>
          <w:rStyle w:val="Hyperlink"/>
          <w:rFonts w:asciiTheme="minorHAnsi" w:hAnsiTheme="minorHAnsi" w:cstheme="minorHAnsi"/>
          <w:b/>
          <w:sz w:val="18"/>
          <w:szCs w:val="18"/>
          <w:shd w:val="clear" w:color="auto" w:fill="FFFFFF"/>
        </w:rPr>
        <w:fldChar w:fldCharType="end"/>
      </w:r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 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and </w:t>
      </w:r>
      <w:hyperlink r:id="rId4" w:tgtFrame="_blank" w:history="1">
        <w:r w:rsidR="00680DDE" w:rsidRPr="00680DDE">
          <w:rPr>
            <w:rStyle w:val="Hyperlink"/>
            <w:rFonts w:asciiTheme="minorHAnsi" w:hAnsiTheme="minorHAnsi" w:cstheme="minorHAnsi"/>
            <w:b/>
            <w:color w:val="36A5ED"/>
            <w:sz w:val="18"/>
            <w:szCs w:val="18"/>
            <w:u w:val="none"/>
            <w:shd w:val="clear" w:color="auto" w:fill="FFFFFF"/>
          </w:rPr>
          <w:t>Centre for Evaluation</w:t>
        </w:r>
      </w:hyperlink>
      <w:r w:rsidR="00680DDE" w:rsidRPr="00680DDE">
        <w:rPr>
          <w:rFonts w:asciiTheme="minorHAnsi" w:hAnsiTheme="minorHAnsi" w:cstheme="minorHAnsi"/>
          <w:b/>
          <w:color w:val="565960"/>
          <w:sz w:val="18"/>
          <w:szCs w:val="18"/>
          <w:shd w:val="clear" w:color="auto" w:fill="FFFFFF"/>
        </w:rPr>
        <w:t xml:space="preserve">  </w:t>
      </w:r>
      <w:r w:rsidR="00680DDE" w:rsidRPr="00680DDE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lecture series </w:t>
      </w:r>
    </w:p>
    <w:p w14:paraId="2143F810" w14:textId="77777777" w:rsidR="00680DDE" w:rsidRDefault="00680DDE"/>
    <w:tbl>
      <w:tblPr>
        <w:tblStyle w:val="GridTable4-Accent5"/>
        <w:tblpPr w:leftFromText="180" w:rightFromText="180" w:tblpY="504"/>
        <w:tblW w:w="5515" w:type="pct"/>
        <w:tblLook w:val="04A0" w:firstRow="1" w:lastRow="0" w:firstColumn="1" w:lastColumn="0" w:noHBand="0" w:noVBand="1"/>
      </w:tblPr>
      <w:tblGrid>
        <w:gridCol w:w="2911"/>
        <w:gridCol w:w="2840"/>
        <w:gridCol w:w="1549"/>
        <w:gridCol w:w="2645"/>
      </w:tblGrid>
      <w:tr w:rsidR="00555C89" w:rsidRPr="00E9557E" w14:paraId="1BC2EAA8" w14:textId="77777777" w:rsidTr="005A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47905208" w14:textId="6AEFE66B" w:rsidR="00555C89" w:rsidRPr="00E9557E" w:rsidRDefault="00555C89" w:rsidP="00555C89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Speaker</w:t>
            </w:r>
          </w:p>
        </w:tc>
        <w:tc>
          <w:tcPr>
            <w:tcW w:w="1428" w:type="pct"/>
          </w:tcPr>
          <w:p w14:paraId="06A7DD0B" w14:textId="7270AE3E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Title </w:t>
            </w:r>
            <w:r w:rsidR="00861A02" w:rsidRPr="00E9557E">
              <w:rPr>
                <w:rFonts w:asciiTheme="minorHAnsi" w:hAnsiTheme="minorHAnsi" w:cstheme="minorHAnsi"/>
                <w:sz w:val="18"/>
                <w:szCs w:val="18"/>
              </w:rPr>
              <w:t>Of Lecture</w:t>
            </w:r>
          </w:p>
        </w:tc>
        <w:tc>
          <w:tcPr>
            <w:tcW w:w="779" w:type="pct"/>
          </w:tcPr>
          <w:p w14:paraId="167489BA" w14:textId="41A9F3AC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Venue</w:t>
            </w:r>
          </w:p>
        </w:tc>
        <w:tc>
          <w:tcPr>
            <w:tcW w:w="1331" w:type="pct"/>
          </w:tcPr>
          <w:p w14:paraId="18D0C02D" w14:textId="23D56A39" w:rsidR="00555C89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time</w:t>
            </w:r>
          </w:p>
          <w:p w14:paraId="70D7A431" w14:textId="445555FE" w:rsidR="00555C89" w:rsidRPr="00E9557E" w:rsidRDefault="00555C89" w:rsidP="00555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(Wednesdays, 12:45pm – 2pm)</w:t>
            </w:r>
          </w:p>
        </w:tc>
      </w:tr>
      <w:tr w:rsidR="00A02B32" w:rsidRPr="00E9557E" w14:paraId="544F254E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76149C9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5870D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57E">
              <w:rPr>
                <w:rFonts w:asciiTheme="minorHAnsi" w:hAnsiTheme="minorHAnsi" w:cstheme="minorHAnsi"/>
                <w:sz w:val="18"/>
                <w:szCs w:val="18"/>
              </w:rPr>
              <w:t>Sandy Oliver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(EPPI)</w:t>
            </w:r>
          </w:p>
          <w:p w14:paraId="3453EFF0" w14:textId="0DED091A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</w:t>
            </w:r>
            <w:proofErr w:type="spellStart"/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fE</w:t>
            </w:r>
            <w:proofErr w:type="spellEnd"/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28" w:type="pct"/>
          </w:tcPr>
          <w:p w14:paraId="04FD57DF" w14:textId="77777777" w:rsidR="00797579" w:rsidRPr="00861A02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  <w:p w14:paraId="1328A321" w14:textId="06565AB0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Stakeholder Engagement </w:t>
            </w:r>
            <w:r w:rsid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f</w:t>
            </w:r>
            <w:r w:rsidR="00861A02"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or </w:t>
            </w: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Development Impact Evaluation </w:t>
            </w:r>
            <w:r w:rsid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a</w:t>
            </w:r>
            <w:r w:rsidR="00861A02"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nd </w:t>
            </w:r>
            <w:r w:rsidRPr="00861A0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Evidence Synthesis</w:t>
            </w:r>
          </w:p>
          <w:p w14:paraId="1906F3C5" w14:textId="77777777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4B9CA92B" w14:textId="64641653" w:rsidR="00A02B32" w:rsidRPr="00AF744E" w:rsidRDefault="00A84A88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John Snow B</w:t>
            </w:r>
          </w:p>
        </w:tc>
        <w:tc>
          <w:tcPr>
            <w:tcW w:w="1331" w:type="pct"/>
          </w:tcPr>
          <w:p w14:paraId="043EC681" w14:textId="77777777" w:rsidR="00A02B3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C28AAF" w14:textId="0AEEBFBF" w:rsidR="00A02B32" w:rsidRPr="00E9557E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23 January 2019</w:t>
            </w:r>
          </w:p>
        </w:tc>
      </w:tr>
      <w:tr w:rsidR="00A02B32" w:rsidRPr="00E9557E" w14:paraId="5CA0E308" w14:textId="77777777" w:rsidTr="005A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5982D1A2" w14:textId="77777777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10D9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David Gough (EPPI)</w:t>
            </w:r>
          </w:p>
          <w:p w14:paraId="5167D09B" w14:textId="4564311A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Edoardo Masset</w:t>
            </w: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</w:tc>
        <w:tc>
          <w:tcPr>
            <w:tcW w:w="1428" w:type="pct"/>
          </w:tcPr>
          <w:p w14:paraId="06C80FFC" w14:textId="77777777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1650DCD" w14:textId="750D7A39" w:rsidR="00A02B32" w:rsidRPr="00861A02" w:rsidRDefault="00A02B32" w:rsidP="00A02B3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861A02">
              <w:rPr>
                <w:i/>
                <w:color w:val="000000"/>
                <w:sz w:val="18"/>
                <w:szCs w:val="18"/>
              </w:rPr>
              <w:t xml:space="preserve">Evidence Standards </w:t>
            </w:r>
            <w:r w:rsidR="00861A02">
              <w:rPr>
                <w:i/>
                <w:color w:val="000000"/>
                <w:sz w:val="18"/>
                <w:szCs w:val="18"/>
              </w:rPr>
              <w:t>a</w:t>
            </w:r>
            <w:r w:rsidR="00861A02" w:rsidRPr="00861A02">
              <w:rPr>
                <w:i/>
                <w:color w:val="000000"/>
                <w:sz w:val="18"/>
                <w:szCs w:val="18"/>
              </w:rPr>
              <w:t>nd Justifiable Evidence Claims</w:t>
            </w:r>
          </w:p>
          <w:p w14:paraId="16BABB3A" w14:textId="2974F42C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6C366E78" w14:textId="6974FFA2" w:rsidR="00A02B32" w:rsidRPr="00AF744E" w:rsidRDefault="007D41A4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Rose Room</w:t>
            </w:r>
          </w:p>
        </w:tc>
        <w:tc>
          <w:tcPr>
            <w:tcW w:w="1331" w:type="pct"/>
          </w:tcPr>
          <w:p w14:paraId="71AFA5EF" w14:textId="77777777" w:rsidR="00A02B3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4AD6FA6" w14:textId="12982427" w:rsidR="00A02B32" w:rsidRPr="00E9557E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44C4">
              <w:rPr>
                <w:rFonts w:asciiTheme="minorHAnsi" w:hAnsiTheme="minorHAnsi" w:cstheme="minorHAnsi"/>
                <w:b/>
                <w:sz w:val="18"/>
                <w:szCs w:val="18"/>
              </w:rPr>
              <w:t>6 February 2019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02B32" w:rsidRPr="00E9557E" w14:paraId="47C36AD7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FBC8FF5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B77DA" w14:textId="3E760280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Joanna Busza (</w:t>
            </w:r>
            <w:r w:rsidR="00405385">
              <w:rPr>
                <w:rFonts w:asciiTheme="minorHAnsi" w:hAnsiTheme="minorHAnsi" w:cstheme="minorHAnsi"/>
                <w:sz w:val="18"/>
                <w:szCs w:val="18"/>
              </w:rPr>
              <w:t xml:space="preserve">LSHTM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CfE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61DBD5" w14:textId="2B7BD8A1" w:rsidR="00A02B32" w:rsidRDefault="00A02B32" w:rsidP="00A02B3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 w:rsidR="002049BC"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Marcella Vigneri</w:t>
            </w:r>
            <w:r w:rsidRPr="00861A0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(CEDIL)</w:t>
            </w:r>
          </w:p>
          <w:p w14:paraId="6802B95F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4B8E535E" w14:textId="1A18202B" w:rsidR="00A02B32" w:rsidRPr="00861A02" w:rsidRDefault="00861A02" w:rsidP="0086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When Context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he Barrier: Evaluating Programmes During Political Turmoil</w:t>
            </w:r>
          </w:p>
        </w:tc>
        <w:tc>
          <w:tcPr>
            <w:tcW w:w="779" w:type="pct"/>
          </w:tcPr>
          <w:p w14:paraId="426DE139" w14:textId="6EE8019C" w:rsidR="00A02B32" w:rsidRPr="00AF744E" w:rsidRDefault="0092037A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</w:t>
            </w:r>
          </w:p>
        </w:tc>
        <w:tc>
          <w:tcPr>
            <w:tcW w:w="1331" w:type="pct"/>
          </w:tcPr>
          <w:p w14:paraId="1CCA27D7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211F88" w14:textId="5013A5BD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March 2019 </w:t>
            </w:r>
          </w:p>
        </w:tc>
      </w:tr>
      <w:tr w:rsidR="00A02B32" w:rsidRPr="00E9557E" w14:paraId="13AB9A19" w14:textId="77777777" w:rsidTr="005A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72C9EEDC" w14:textId="77777777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232E1E" w14:textId="711207BE" w:rsidR="00A02B32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Charlotte Watts (DFID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&amp; LSHTM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9709DF" w14:textId="77777777" w:rsidR="00A02B32" w:rsidRDefault="00A02B32" w:rsidP="00A02B32">
            <w:pPr>
              <w:rPr>
                <w:rFonts w:asciiTheme="minorHAnsi" w:hAnsiTheme="minorHAnsi" w:cstheme="minorHAnsi"/>
                <w:bCs w:val="0"/>
                <w:i/>
                <w:sz w:val="18"/>
                <w:szCs w:val="18"/>
              </w:rPr>
            </w:pPr>
            <w:r w:rsidRPr="00CE6346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Chair: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Joanna Busza (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CfE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)</w:t>
            </w:r>
          </w:p>
          <w:p w14:paraId="27E0AC0A" w14:textId="4E2153C2" w:rsidR="00A02B32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129A8D09" w14:textId="77777777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134BC12" w14:textId="049DBB82" w:rsidR="00A02B32" w:rsidRPr="00861A02" w:rsidRDefault="00A02B32" w:rsidP="0086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Using 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CTS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 Evaluate Social Interventions: Have </w:t>
            </w:r>
            <w:r w:rsidR="00861A02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861A02"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e Got It Right?</w:t>
            </w:r>
          </w:p>
        </w:tc>
        <w:tc>
          <w:tcPr>
            <w:tcW w:w="779" w:type="pct"/>
          </w:tcPr>
          <w:p w14:paraId="0F1FE079" w14:textId="7C274940" w:rsidR="00A02B32" w:rsidRPr="00AF744E" w:rsidRDefault="00C4171B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 (G14)</w:t>
            </w:r>
          </w:p>
        </w:tc>
        <w:tc>
          <w:tcPr>
            <w:tcW w:w="1331" w:type="pct"/>
          </w:tcPr>
          <w:p w14:paraId="522427B1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F34504" w14:textId="2E2164C8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27 March 2019</w:t>
            </w:r>
          </w:p>
        </w:tc>
      </w:tr>
      <w:tr w:rsidR="00A02B32" w:rsidRPr="00E9557E" w14:paraId="6C6A688F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2EE68A0E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4B0DA8" w14:textId="3CEAE41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Chris Bonell (LSHTM)</w:t>
            </w:r>
          </w:p>
        </w:tc>
        <w:tc>
          <w:tcPr>
            <w:tcW w:w="1428" w:type="pct"/>
          </w:tcPr>
          <w:p w14:paraId="331C43B1" w14:textId="77777777" w:rsidR="00797579" w:rsidRPr="00861A02" w:rsidRDefault="0079757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</w:p>
          <w:p w14:paraId="2357C651" w14:textId="1F46EEB8" w:rsidR="00A02B32" w:rsidRPr="00861A02" w:rsidRDefault="00A02B32" w:rsidP="00861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The 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Need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or Using Theory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t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o Consider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t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he Transferability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o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 Interventions</w:t>
            </w:r>
          </w:p>
        </w:tc>
        <w:tc>
          <w:tcPr>
            <w:tcW w:w="779" w:type="pct"/>
          </w:tcPr>
          <w:p w14:paraId="47217283" w14:textId="465CDFC5" w:rsidR="00A02B32" w:rsidRPr="00AF744E" w:rsidRDefault="00C4171B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744E">
              <w:rPr>
                <w:rFonts w:asciiTheme="minorHAnsi" w:hAnsiTheme="minorHAnsi" w:cstheme="minorHAnsi"/>
                <w:sz w:val="18"/>
                <w:szCs w:val="18"/>
              </w:rPr>
              <w:t>Jerry Morris B (G14)</w:t>
            </w:r>
          </w:p>
        </w:tc>
        <w:tc>
          <w:tcPr>
            <w:tcW w:w="1331" w:type="pct"/>
          </w:tcPr>
          <w:p w14:paraId="1ED3DE88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5FD48F" w14:textId="709F001A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24 April 2019</w:t>
            </w:r>
            <w:r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F1A49" w:rsidRPr="00E9557E" w14:paraId="0C89BF59" w14:textId="77777777" w:rsidTr="004B4AE4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Align w:val="center"/>
          </w:tcPr>
          <w:p w14:paraId="1820D497" w14:textId="6C9C2786" w:rsidR="007F1A49" w:rsidRPr="007F1A49" w:rsidRDefault="007F1A49" w:rsidP="004B4AE4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F1A49">
              <w:rPr>
                <w:rFonts w:asciiTheme="minorHAnsi" w:hAnsiTheme="minorHAnsi" w:cstheme="minorHAnsi"/>
                <w:bCs w:val="0"/>
                <w:sz w:val="18"/>
                <w:szCs w:val="18"/>
              </w:rPr>
              <w:t>Patrick Ward (OPM)</w:t>
            </w:r>
          </w:p>
        </w:tc>
        <w:tc>
          <w:tcPr>
            <w:tcW w:w="1428" w:type="pct"/>
            <w:vAlign w:val="center"/>
          </w:tcPr>
          <w:p w14:paraId="3E886AD7" w14:textId="16C53316" w:rsidR="007F1A49" w:rsidRPr="00861A02" w:rsidRDefault="007F1A49" w:rsidP="0086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Learning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a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nd Adapting </w:t>
            </w:r>
            <w:r w:rsid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i</w:t>
            </w:r>
            <w:r w:rsidR="00861A02" w:rsidRPr="00861A0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n Development Practice’</w:t>
            </w:r>
          </w:p>
        </w:tc>
        <w:tc>
          <w:tcPr>
            <w:tcW w:w="779" w:type="pct"/>
            <w:vAlign w:val="center"/>
          </w:tcPr>
          <w:p w14:paraId="1277869C" w14:textId="358978E0" w:rsidR="007F1A49" w:rsidRPr="00DF7C59" w:rsidRDefault="004B4AE4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LG24, Keppel Street</w:t>
            </w:r>
          </w:p>
        </w:tc>
        <w:tc>
          <w:tcPr>
            <w:tcW w:w="1331" w:type="pct"/>
            <w:vAlign w:val="center"/>
          </w:tcPr>
          <w:p w14:paraId="0E73D39C" w14:textId="1A588DEE" w:rsidR="007F1A49" w:rsidRPr="00637EAF" w:rsidRDefault="007F1A49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May 2019</w:t>
            </w:r>
          </w:p>
        </w:tc>
      </w:tr>
      <w:tr w:rsidR="00A02B32" w:rsidRPr="00E9557E" w14:paraId="18B03C67" w14:textId="77777777" w:rsidTr="005A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47C6640" w14:textId="77777777" w:rsidR="00A02B32" w:rsidRPr="00DF7C5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40FD3403" w14:textId="37A5B40E" w:rsidR="00A02B32" w:rsidRPr="00DF7C59" w:rsidRDefault="00405385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Calum Davey (L</w:t>
            </w:r>
            <w:r w:rsidR="0065487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F7C59">
              <w:rPr>
                <w:rFonts w:asciiTheme="minorHAnsi" w:hAnsiTheme="minorHAnsi" w:cstheme="minorHAnsi"/>
                <w:sz w:val="18"/>
                <w:szCs w:val="18"/>
              </w:rPr>
              <w:t xml:space="preserve">HTM and </w:t>
            </w:r>
            <w:proofErr w:type="spellStart"/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CfE</w:t>
            </w:r>
            <w:proofErr w:type="spellEnd"/>
            <w:r w:rsidRPr="00DF7C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93A2478" w14:textId="60FF661C" w:rsidR="00A02B32" w:rsidRPr="00DF7C59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pct"/>
          </w:tcPr>
          <w:p w14:paraId="6CCACFF0" w14:textId="77777777" w:rsidR="00A02B32" w:rsidRPr="00861A02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9F7094A" w14:textId="79A7FB64" w:rsidR="00405385" w:rsidRPr="00861A02" w:rsidRDefault="00861A0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61A02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BC</w:t>
            </w:r>
          </w:p>
          <w:p w14:paraId="5695E66F" w14:textId="5662DE4D" w:rsidR="00405385" w:rsidRPr="00861A02" w:rsidRDefault="00405385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5FD5076D" w14:textId="6C95A7D9" w:rsidR="00A02B32" w:rsidRPr="00DF7C59" w:rsidRDefault="004B4AE4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LG24, Keppel Street</w:t>
            </w:r>
          </w:p>
        </w:tc>
        <w:tc>
          <w:tcPr>
            <w:tcW w:w="1331" w:type="pct"/>
          </w:tcPr>
          <w:p w14:paraId="6AE6AA55" w14:textId="77777777" w:rsidR="00A02B32" w:rsidRPr="00637EAF" w:rsidRDefault="00A02B32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B61E2B" w14:textId="1DB45B8B" w:rsidR="00A02B32" w:rsidRPr="00637EAF" w:rsidRDefault="00DF7C59" w:rsidP="00A02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 </w:t>
            </w:r>
            <w:r w:rsidR="00A02B32"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May 2019 </w:t>
            </w:r>
          </w:p>
        </w:tc>
      </w:tr>
      <w:tr w:rsidR="00A02B32" w:rsidRPr="00E9557E" w14:paraId="7B528F95" w14:textId="77777777" w:rsidTr="005A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</w:tcPr>
          <w:p w14:paraId="3C09FAA8" w14:textId="77777777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73944C" w14:textId="77777777" w:rsidR="00797579" w:rsidRDefault="00A02B32" w:rsidP="00A02B3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Nancy Cartwright </w:t>
            </w:r>
          </w:p>
          <w:p w14:paraId="65E1E48F" w14:textId="6F1D9F42" w:rsidR="00A02B32" w:rsidRPr="00E9557E" w:rsidRDefault="00A02B32" w:rsidP="00A02B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(Durham</w:t>
            </w:r>
            <w:r w:rsidR="00797579">
              <w:rPr>
                <w:rFonts w:asciiTheme="minorHAnsi" w:hAnsiTheme="minorHAnsi" w:cstheme="minorHAnsi"/>
                <w:sz w:val="18"/>
                <w:szCs w:val="18"/>
              </w:rPr>
              <w:t xml:space="preserve"> Uni.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UCD)</w:t>
            </w:r>
          </w:p>
        </w:tc>
        <w:tc>
          <w:tcPr>
            <w:tcW w:w="1428" w:type="pct"/>
          </w:tcPr>
          <w:p w14:paraId="4ACF22B1" w14:textId="77777777" w:rsidR="00797579" w:rsidRPr="00861A02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  <w:p w14:paraId="701ED26E" w14:textId="2DDF6E7D" w:rsidR="00A02B32" w:rsidRPr="00861A02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Evidence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For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Action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In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New Settings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: </w:t>
            </w:r>
            <w:r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The </w:t>
            </w:r>
            <w:r w:rsidR="00861A02" w:rsidRPr="00861A0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Importance Of Middle-Level Theory</w:t>
            </w:r>
          </w:p>
          <w:p w14:paraId="260A2083" w14:textId="61DCD687" w:rsidR="00797579" w:rsidRPr="00861A02" w:rsidRDefault="00797579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79" w:type="pct"/>
          </w:tcPr>
          <w:p w14:paraId="08CE58F7" w14:textId="7D856281" w:rsidR="00A02B32" w:rsidRPr="00861A02" w:rsidRDefault="004B4AE4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 w:rsidRPr="00861A02">
              <w:rPr>
                <w:rFonts w:asciiTheme="minorHAnsi" w:hAnsiTheme="minorHAnsi" w:cstheme="minorHAnsi"/>
                <w:sz w:val="18"/>
                <w:szCs w:val="18"/>
              </w:rPr>
              <w:t xml:space="preserve">LG24, Keppel </w:t>
            </w:r>
            <w:proofErr w:type="spellStart"/>
            <w:r w:rsidRPr="00861A02">
              <w:rPr>
                <w:rFonts w:asciiTheme="minorHAnsi" w:hAnsiTheme="minorHAnsi" w:cstheme="minorHAnsi"/>
                <w:sz w:val="18"/>
                <w:szCs w:val="18"/>
              </w:rPr>
              <w:t>Stret</w:t>
            </w:r>
            <w:bookmarkEnd w:id="0"/>
            <w:proofErr w:type="spellEnd"/>
          </w:p>
        </w:tc>
        <w:tc>
          <w:tcPr>
            <w:tcW w:w="1331" w:type="pct"/>
          </w:tcPr>
          <w:p w14:paraId="59911B8B" w14:textId="77777777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8DFDE8" w14:textId="4BDC32AE" w:rsidR="00A02B32" w:rsidRPr="00637EAF" w:rsidRDefault="00A02B32" w:rsidP="00A02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37EAF">
              <w:rPr>
                <w:rFonts w:asciiTheme="minorHAnsi" w:hAnsiTheme="minorHAnsi" w:cstheme="minorHAnsi"/>
                <w:b/>
                <w:sz w:val="18"/>
                <w:szCs w:val="18"/>
              </w:rPr>
              <w:t>5 June 2019</w:t>
            </w:r>
            <w:r w:rsidRPr="00637E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295B5352" w14:textId="77777777" w:rsidR="00680DDE" w:rsidRDefault="00680DDE"/>
    <w:sectPr w:rsidR="0068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DE"/>
    <w:rsid w:val="00091237"/>
    <w:rsid w:val="000F5ABE"/>
    <w:rsid w:val="002049BC"/>
    <w:rsid w:val="003F7C75"/>
    <w:rsid w:val="00405385"/>
    <w:rsid w:val="004B4AE4"/>
    <w:rsid w:val="00530893"/>
    <w:rsid w:val="00555C89"/>
    <w:rsid w:val="005A441D"/>
    <w:rsid w:val="005F2635"/>
    <w:rsid w:val="00637EAF"/>
    <w:rsid w:val="00654871"/>
    <w:rsid w:val="00680DDE"/>
    <w:rsid w:val="007064E3"/>
    <w:rsid w:val="00723395"/>
    <w:rsid w:val="00797579"/>
    <w:rsid w:val="007D41A4"/>
    <w:rsid w:val="007F1A49"/>
    <w:rsid w:val="00861A02"/>
    <w:rsid w:val="0086318B"/>
    <w:rsid w:val="008644C4"/>
    <w:rsid w:val="00866DAA"/>
    <w:rsid w:val="00913075"/>
    <w:rsid w:val="0092037A"/>
    <w:rsid w:val="009D38D6"/>
    <w:rsid w:val="00A02B32"/>
    <w:rsid w:val="00A0403C"/>
    <w:rsid w:val="00A7490B"/>
    <w:rsid w:val="00A84A88"/>
    <w:rsid w:val="00AF744E"/>
    <w:rsid w:val="00B77DEC"/>
    <w:rsid w:val="00C4171B"/>
    <w:rsid w:val="00D315F6"/>
    <w:rsid w:val="00D31AB9"/>
    <w:rsid w:val="00DF7C59"/>
    <w:rsid w:val="00E9557E"/>
    <w:rsid w:val="00EC04BF"/>
    <w:rsid w:val="00F27774"/>
    <w:rsid w:val="00F3201C"/>
    <w:rsid w:val="00F64D79"/>
    <w:rsid w:val="00FD20F5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5DFC"/>
  <w15:chartTrackingRefBased/>
  <w15:docId w15:val="{1B7E8459-67A7-4CF2-8EBA-10BC600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5F6"/>
    <w:rPr>
      <w:rFonts w:ascii="Calibri" w:hAnsi="Calibri" w:cs="Calibri"/>
      <w:sz w:val="22"/>
      <w:szCs w:val="22"/>
    </w:rPr>
  </w:style>
  <w:style w:type="table" w:styleId="GridTable4-Accent5">
    <w:name w:val="Grid Table 4 Accent 5"/>
    <w:basedOn w:val="TableNormal"/>
    <w:uiPriority w:val="49"/>
    <w:rsid w:val="00866D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nk">
    <w:name w:val="link"/>
    <w:basedOn w:val="DefaultParagraphFont"/>
    <w:rsid w:val="0086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aluation.lsht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Vigneri</dc:creator>
  <cp:keywords/>
  <dc:description/>
  <cp:lastModifiedBy>Susie Burdett</cp:lastModifiedBy>
  <cp:revision>2</cp:revision>
  <dcterms:created xsi:type="dcterms:W3CDTF">2019-03-14T10:14:00Z</dcterms:created>
  <dcterms:modified xsi:type="dcterms:W3CDTF">2019-03-14T10:14:00Z</dcterms:modified>
</cp:coreProperties>
</file>